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DF2" w:rsidRPr="00E62BB0" w:rsidRDefault="001D3FCC" w:rsidP="00E13F7D">
      <w:pPr>
        <w:spacing w:beforeLines="50" w:before="180" w:afterLines="50" w:after="180"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36"/>
          <w:szCs w:val="36"/>
          <w:u w:val="double"/>
        </w:rPr>
      </w:pPr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「202</w:t>
      </w:r>
      <w:r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4</w:t>
      </w:r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台灣醫療科技展</w:t>
      </w:r>
      <w:proofErr w:type="gramStart"/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–</w:t>
      </w:r>
      <w:proofErr w:type="gramEnd"/>
      <w:r w:rsidRPr="00D60AB9">
        <w:rPr>
          <w:rFonts w:ascii="標楷體" w:eastAsia="標楷體" w:hAnsi="標楷體" w:cs="Times New Roman" w:hint="eastAsia"/>
          <w:b/>
          <w:sz w:val="32"/>
          <w:szCs w:val="36"/>
          <w:u w:val="double"/>
          <w:lang w:val="en-GB"/>
        </w:rPr>
        <w:t>農業健康館」</w:t>
      </w:r>
      <w:r w:rsidR="004D40E1" w:rsidRPr="001D3FCC">
        <w:rPr>
          <w:rFonts w:ascii="標楷體" w:eastAsia="標楷體" w:hAnsi="標楷體" w:cs="Times New Roman"/>
          <w:b/>
          <w:sz w:val="32"/>
          <w:szCs w:val="36"/>
          <w:u w:val="double"/>
          <w:lang w:val="en-GB"/>
        </w:rPr>
        <w:t>行銷企劃書</w:t>
      </w:r>
    </w:p>
    <w:tbl>
      <w:tblPr>
        <w:tblStyle w:val="a4"/>
        <w:tblW w:w="9776" w:type="dxa"/>
        <w:tblInd w:w="-283" w:type="dxa"/>
        <w:tblLayout w:type="fixed"/>
        <w:tblLook w:val="04A0" w:firstRow="1" w:lastRow="0" w:firstColumn="1" w:lastColumn="0" w:noHBand="0" w:noVBand="1"/>
      </w:tblPr>
      <w:tblGrid>
        <w:gridCol w:w="1979"/>
        <w:gridCol w:w="7797"/>
      </w:tblGrid>
      <w:tr w:rsidR="00907661" w:rsidRPr="00E13F7D" w:rsidTr="00E13F7D">
        <w:trPr>
          <w:trHeight w:val="710"/>
        </w:trPr>
        <w:tc>
          <w:tcPr>
            <w:tcW w:w="1979" w:type="dxa"/>
            <w:shd w:val="clear" w:color="auto" w:fill="auto"/>
            <w:vAlign w:val="center"/>
          </w:tcPr>
          <w:p w:rsidR="00907661" w:rsidRPr="00E13F7D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公司名稱</w:t>
            </w:r>
          </w:p>
        </w:tc>
        <w:tc>
          <w:tcPr>
            <w:tcW w:w="7797" w:type="dxa"/>
          </w:tcPr>
          <w:p w:rsidR="00907661" w:rsidRPr="00E13F7D" w:rsidRDefault="00907661" w:rsidP="00E13F7D">
            <w:pPr>
              <w:spacing w:line="44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7661" w:rsidRPr="00E13F7D" w:rsidTr="00E13F7D">
        <w:trPr>
          <w:trHeight w:val="4332"/>
        </w:trPr>
        <w:tc>
          <w:tcPr>
            <w:tcW w:w="1979" w:type="dxa"/>
            <w:shd w:val="clear" w:color="auto" w:fill="auto"/>
            <w:vAlign w:val="center"/>
          </w:tcPr>
          <w:p w:rsidR="00907661" w:rsidRPr="00E13F7D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公司介紹</w:t>
            </w:r>
          </w:p>
          <w:p w:rsidR="00907661" w:rsidRPr="00E13F7D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與願景</w:t>
            </w:r>
          </w:p>
        </w:tc>
        <w:tc>
          <w:tcPr>
            <w:tcW w:w="7797" w:type="dxa"/>
          </w:tcPr>
          <w:p w:rsidR="00907661" w:rsidRPr="00E13F7D" w:rsidRDefault="00907661" w:rsidP="00E13F7D">
            <w:pPr>
              <w:spacing w:line="440" w:lineRule="exact"/>
              <w:ind w:rightChars="-301" w:right="-722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7661" w:rsidRPr="00E13F7D" w:rsidTr="00E13F7D">
        <w:trPr>
          <w:trHeight w:val="2949"/>
        </w:trPr>
        <w:tc>
          <w:tcPr>
            <w:tcW w:w="1979" w:type="dxa"/>
            <w:shd w:val="clear" w:color="auto" w:fill="auto"/>
            <w:vAlign w:val="center"/>
          </w:tcPr>
          <w:p w:rsidR="00907661" w:rsidRPr="00E13F7D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參展目的</w:t>
            </w:r>
          </w:p>
        </w:tc>
        <w:tc>
          <w:tcPr>
            <w:tcW w:w="7797" w:type="dxa"/>
          </w:tcPr>
          <w:p w:rsidR="00907661" w:rsidRPr="00E13F7D" w:rsidRDefault="00907661" w:rsidP="00E13F7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（下列為舉例參考，另可依貴公司參展目的自行填寫）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1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企業形象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知名度推廣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新技術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產品推廣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市場測試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調查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通路布建</w:t>
            </w: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尋找代理商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2"/>
              </w:numPr>
              <w:snapToGrid w:val="0"/>
              <w:spacing w:line="440" w:lineRule="exact"/>
              <w:ind w:leftChars="0" w:left="318" w:hanging="318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其他</w:t>
            </w:r>
            <w:r w:rsidRPr="00E13F7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</w:rPr>
              <w:t>（請說明）</w:t>
            </w:r>
            <w:r w:rsidRPr="00E13F7D"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28"/>
                <w:u w:val="single"/>
              </w:rPr>
              <w:t xml:space="preserve">                                </w:t>
            </w:r>
          </w:p>
        </w:tc>
      </w:tr>
      <w:tr w:rsidR="00764265" w:rsidRPr="00E13F7D" w:rsidTr="00E13F7D">
        <w:trPr>
          <w:trHeight w:val="5098"/>
        </w:trPr>
        <w:tc>
          <w:tcPr>
            <w:tcW w:w="1979" w:type="dxa"/>
            <w:shd w:val="clear" w:color="auto" w:fill="auto"/>
            <w:vAlign w:val="center"/>
          </w:tcPr>
          <w:p w:rsidR="00764265" w:rsidRPr="00E13F7D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產品競爭力（</w:t>
            </w: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30%</w:t>
            </w: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）</w:t>
            </w:r>
          </w:p>
        </w:tc>
        <w:tc>
          <w:tcPr>
            <w:tcW w:w="7797" w:type="dxa"/>
          </w:tcPr>
          <w:p w:rsidR="00907661" w:rsidRPr="00E13F7D" w:rsidRDefault="00907661" w:rsidP="00E13F7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（請描述參展單位之產品或技術項目特色、創新及可行性之說明）</w:t>
            </w:r>
          </w:p>
          <w:p w:rsidR="00764265" w:rsidRPr="00E13F7D" w:rsidRDefault="00764265" w:rsidP="00E13F7D">
            <w:pPr>
              <w:spacing w:line="440" w:lineRule="exact"/>
              <w:ind w:rightChars="72" w:right="173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07661" w:rsidRPr="00E13F7D" w:rsidTr="00E13F7D">
        <w:trPr>
          <w:trHeight w:val="3958"/>
        </w:trPr>
        <w:tc>
          <w:tcPr>
            <w:tcW w:w="1979" w:type="dxa"/>
            <w:vMerge w:val="restart"/>
            <w:shd w:val="clear" w:color="auto" w:fill="auto"/>
            <w:vAlign w:val="center"/>
          </w:tcPr>
          <w:p w:rsidR="00907661" w:rsidRPr="00E13F7D" w:rsidRDefault="00907661" w:rsidP="00E13F7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lastRenderedPageBreak/>
              <w:t>參展行銷規劃</w:t>
            </w:r>
          </w:p>
          <w:p w:rsidR="00907661" w:rsidRPr="000E5830" w:rsidRDefault="00907661" w:rsidP="00E13F7D">
            <w:pPr>
              <w:snapToGrid w:val="0"/>
              <w:spacing w:line="440" w:lineRule="exact"/>
              <w:ind w:left="313" w:rightChars="-45" w:right="-108" w:hanging="427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="00E13F7D"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3</w:t>
            </w: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7797" w:type="dxa"/>
          </w:tcPr>
          <w:p w:rsidR="00907661" w:rsidRPr="00E13F7D" w:rsidRDefault="00907661" w:rsidP="00E13F7D">
            <w:pPr>
              <w:pStyle w:val="a3"/>
              <w:numPr>
                <w:ilvl w:val="0"/>
                <w:numId w:val="13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參展目標</w:t>
            </w:r>
          </w:p>
          <w:p w:rsidR="00907661" w:rsidRPr="00E13F7D" w:rsidRDefault="00907661" w:rsidP="00E13F7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（下列為舉例參考，亦可依貴公司參展目標自行填寫，建議量化說明）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到攤位參觀人數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人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洽談買主數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洽談合作（代理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技轉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投資）家數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訂單（筆數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金額）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筆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元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來訪媒體家數及報導次數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家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/          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>次</w:t>
            </w:r>
          </w:p>
          <w:p w:rsidR="00907661" w:rsidRPr="00E13F7D" w:rsidRDefault="00907661" w:rsidP="00E13F7D">
            <w:pPr>
              <w:pStyle w:val="a3"/>
              <w:numPr>
                <w:ilvl w:val="0"/>
                <w:numId w:val="14"/>
              </w:numPr>
              <w:snapToGrid w:val="0"/>
              <w:spacing w:line="440" w:lineRule="exact"/>
              <w:ind w:leftChars="0" w:hanging="304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sz w:val="28"/>
                <w:szCs w:val="28"/>
              </w:rPr>
              <w:t>其他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</w:rPr>
              <w:t>（請說明）</w:t>
            </w:r>
            <w:r w:rsidRPr="00E13F7D">
              <w:rPr>
                <w:rFonts w:ascii="Times New Roman" w:eastAsia="標楷體" w:hAnsi="Times New Roman" w:cs="Times New Roman"/>
                <w:bCs/>
                <w:sz w:val="28"/>
                <w:szCs w:val="28"/>
                <w:u w:val="single"/>
              </w:rPr>
              <w:t xml:space="preserve">                               </w:t>
            </w:r>
          </w:p>
        </w:tc>
      </w:tr>
      <w:tr w:rsidR="00907661" w:rsidRPr="00E13F7D" w:rsidTr="00E13F7D">
        <w:trPr>
          <w:trHeight w:val="2951"/>
        </w:trPr>
        <w:tc>
          <w:tcPr>
            <w:tcW w:w="1979" w:type="dxa"/>
            <w:vMerge/>
            <w:shd w:val="clear" w:color="auto" w:fill="auto"/>
            <w:vAlign w:val="center"/>
          </w:tcPr>
          <w:p w:rsidR="00907661" w:rsidRPr="000E5830" w:rsidRDefault="00907661" w:rsidP="000E5830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797" w:type="dxa"/>
          </w:tcPr>
          <w:p w:rsidR="00907661" w:rsidRPr="00E13F7D" w:rsidRDefault="00907661" w:rsidP="00E13F7D">
            <w:pPr>
              <w:pStyle w:val="a3"/>
              <w:numPr>
                <w:ilvl w:val="0"/>
                <w:numId w:val="13"/>
              </w:numPr>
              <w:snapToGrid w:val="0"/>
              <w:spacing w:line="440" w:lineRule="exact"/>
              <w:ind w:leftChars="0" w:left="317" w:hanging="317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行銷策略</w:t>
            </w:r>
          </w:p>
          <w:p w:rsidR="00907661" w:rsidRPr="00E13F7D" w:rsidRDefault="00907661" w:rsidP="00E13F7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proofErr w:type="gramStart"/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（</w:t>
            </w:r>
            <w:proofErr w:type="gramEnd"/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請具體說明參選單位將如何達成參展目標，展前、展期與展後是否善加規劃利用商務邀請或廣宣計畫。）</w:t>
            </w:r>
          </w:p>
          <w:p w:rsidR="00907661" w:rsidRPr="00E13F7D" w:rsidRDefault="00907661" w:rsidP="00E13F7D">
            <w:pPr>
              <w:snapToGrid w:val="0"/>
              <w:spacing w:line="440" w:lineRule="exact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764265" w:rsidRPr="00E13F7D" w:rsidTr="00E13F7D">
        <w:trPr>
          <w:trHeight w:val="6670"/>
        </w:trPr>
        <w:tc>
          <w:tcPr>
            <w:tcW w:w="1979" w:type="dxa"/>
            <w:shd w:val="clear" w:color="auto" w:fill="auto"/>
            <w:vAlign w:val="center"/>
          </w:tcPr>
          <w:p w:rsidR="00764265" w:rsidRPr="00E13F7D" w:rsidRDefault="00764265" w:rsidP="00E13F7D">
            <w:pPr>
              <w:spacing w:line="440" w:lineRule="exac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展出實施</w:t>
            </w:r>
          </w:p>
          <w:p w:rsidR="00907661" w:rsidRPr="000E5830" w:rsidRDefault="00907661" w:rsidP="00E13F7D">
            <w:pPr>
              <w:snapToGrid w:val="0"/>
              <w:spacing w:line="440" w:lineRule="exact"/>
              <w:ind w:leftChars="130" w:left="313" w:rightChars="132" w:right="317" w:hanging="1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(</w:t>
            </w:r>
            <w:r w:rsidR="00E13F7D"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4</w:t>
            </w:r>
            <w:r w:rsidRPr="00E13F7D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0%)</w:t>
            </w:r>
          </w:p>
        </w:tc>
        <w:tc>
          <w:tcPr>
            <w:tcW w:w="7797" w:type="dxa"/>
          </w:tcPr>
          <w:p w:rsidR="00E62BB0" w:rsidRPr="00E13F7D" w:rsidRDefault="00E62BB0" w:rsidP="00E13F7D">
            <w:pPr>
              <w:snapToGrid w:val="0"/>
              <w:spacing w:line="440" w:lineRule="exact"/>
              <w:ind w:rightChars="14" w:right="34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請說明：</w:t>
            </w:r>
          </w:p>
          <w:p w:rsidR="00E62BB0" w:rsidRPr="00E13F7D" w:rsidRDefault="00E62BB0" w:rsidP="002072FB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0" w:left="318" w:rightChars="14" w:right="34" w:hanging="318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展示內容與會場佈置方式、展覽現場推廣活動規劃或行銷計劃。</w:t>
            </w:r>
          </w:p>
          <w:p w:rsidR="00787DE2" w:rsidRPr="00E13F7D" w:rsidRDefault="00E62BB0" w:rsidP="002072FB">
            <w:pPr>
              <w:pStyle w:val="a3"/>
              <w:numPr>
                <w:ilvl w:val="0"/>
                <w:numId w:val="8"/>
              </w:numPr>
              <w:snapToGrid w:val="0"/>
              <w:spacing w:line="440" w:lineRule="exact"/>
              <w:ind w:leftChars="0" w:left="318" w:rightChars="14" w:right="34" w:hanging="318"/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</w:pPr>
            <w:r w:rsidRPr="00E13F7D">
              <w:rPr>
                <w:rFonts w:ascii="Times New Roman" w:eastAsia="標楷體" w:hAnsi="Times New Roman" w:cs="Times New Roman"/>
                <w:bCs/>
                <w:color w:val="808080" w:themeColor="background1" w:themeShade="80"/>
                <w:szCs w:val="28"/>
              </w:rPr>
              <w:t>如何有效利用大會或展館所提供之服務與相關規劃。</w:t>
            </w:r>
          </w:p>
          <w:p w:rsidR="00787DE2" w:rsidRPr="00E13F7D" w:rsidRDefault="00787DE2" w:rsidP="00E13F7D">
            <w:pPr>
              <w:snapToGrid w:val="0"/>
              <w:spacing w:line="44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4D40E1" w:rsidRPr="00037B55" w:rsidRDefault="004D40E1">
      <w:pPr>
        <w:rPr>
          <w:color w:val="000000" w:themeColor="text1"/>
        </w:rPr>
      </w:pPr>
    </w:p>
    <w:sectPr w:rsidR="004D40E1" w:rsidRPr="00037B55" w:rsidSect="000E5830">
      <w:headerReference w:type="default" r:id="rId8"/>
      <w:footerReference w:type="default" r:id="rId9"/>
      <w:pgSz w:w="11906" w:h="16838"/>
      <w:pgMar w:top="1134" w:right="1134" w:bottom="1134" w:left="1134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C9C" w:rsidRDefault="00445C9C" w:rsidP="00F71542">
      <w:r>
        <w:separator/>
      </w:r>
    </w:p>
  </w:endnote>
  <w:endnote w:type="continuationSeparator" w:id="0">
    <w:p w:rsidR="00445C9C" w:rsidRDefault="00445C9C" w:rsidP="00F71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07202740"/>
      <w:docPartObj>
        <w:docPartGallery w:val="Page Numbers (Bottom of Page)"/>
        <w:docPartUnique/>
      </w:docPartObj>
    </w:sdtPr>
    <w:sdtEndPr/>
    <w:sdtContent>
      <w:p w:rsidR="00F71542" w:rsidRDefault="00E62BB0">
        <w:pPr>
          <w:pStyle w:val="a7"/>
          <w:jc w:val="center"/>
        </w:pPr>
        <w:r>
          <w:fldChar w:fldCharType="begin"/>
        </w:r>
        <w:r>
          <w:instrText xml:space="preserve"> </w:instrText>
        </w:r>
        <w:r>
          <w:rPr>
            <w:rFonts w:hint="eastAsia"/>
          </w:rPr>
          <w:instrText>PAGE   \* MERGEFORMAT</w:instrText>
        </w:r>
        <w:r>
          <w:instrText xml:space="preserve"> </w:instrText>
        </w:r>
        <w:r>
          <w:fldChar w:fldCharType="separate"/>
        </w:r>
        <w:r w:rsidR="002B3D7C">
          <w:rPr>
            <w:noProof/>
          </w:rPr>
          <w:t>2</w:t>
        </w:r>
        <w:r>
          <w:fldChar w:fldCharType="end"/>
        </w:r>
        <w:r>
          <w:rPr>
            <w:rFonts w:hint="eastAsia"/>
          </w:rPr>
          <w:t>/</w:t>
        </w:r>
        <w:r w:rsidR="002B3D7C">
          <w:fldChar w:fldCharType="begin"/>
        </w:r>
        <w:r w:rsidR="002B3D7C">
          <w:instrText xml:space="preserve"> NUMPAGES   \* MERGEFORMAT </w:instrText>
        </w:r>
        <w:r w:rsidR="002B3D7C">
          <w:fldChar w:fldCharType="separate"/>
        </w:r>
        <w:r w:rsidR="002B3D7C">
          <w:rPr>
            <w:noProof/>
          </w:rPr>
          <w:t>2</w:t>
        </w:r>
        <w:r w:rsidR="002B3D7C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C9C" w:rsidRDefault="00445C9C" w:rsidP="00F71542">
      <w:r>
        <w:separator/>
      </w:r>
    </w:p>
  </w:footnote>
  <w:footnote w:type="continuationSeparator" w:id="0">
    <w:p w:rsidR="00445C9C" w:rsidRDefault="00445C9C" w:rsidP="00F715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D3C" w:rsidRPr="001D3FCC" w:rsidRDefault="001D3FCC" w:rsidP="001D3FCC">
    <w:pPr>
      <w:pStyle w:val="a5"/>
      <w:jc w:val="right"/>
    </w:pPr>
    <w:r w:rsidRPr="00E33D3C">
      <w:rPr>
        <w:rFonts w:ascii="Times New Roman" w:eastAsia="標楷體" w:hAnsi="Times New Roman" w:cs="Times New Roman"/>
        <w:sz w:val="24"/>
      </w:rPr>
      <w:t>【附件</w:t>
    </w:r>
    <w:r>
      <w:rPr>
        <w:rFonts w:ascii="Times New Roman" w:eastAsia="標楷體" w:hAnsi="Times New Roman" w:cs="Times New Roman" w:hint="eastAsia"/>
        <w:sz w:val="24"/>
      </w:rPr>
      <w:t>3</w:t>
    </w:r>
    <w:r w:rsidRPr="00E33D3C">
      <w:rPr>
        <w:rFonts w:ascii="Times New Roman" w:eastAsia="標楷體" w:hAnsi="Times New Roman" w:cs="Times New Roman"/>
        <w:sz w:val="24"/>
      </w:rPr>
      <w:t>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70440"/>
    <w:multiLevelType w:val="hybridMultilevel"/>
    <w:tmpl w:val="64BE5BCA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A422F4F"/>
    <w:multiLevelType w:val="hybridMultilevel"/>
    <w:tmpl w:val="621A0C4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03F57AB"/>
    <w:multiLevelType w:val="hybridMultilevel"/>
    <w:tmpl w:val="1FCEA47C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21F85250"/>
    <w:multiLevelType w:val="hybridMultilevel"/>
    <w:tmpl w:val="31D40B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2E5851"/>
    <w:multiLevelType w:val="hybridMultilevel"/>
    <w:tmpl w:val="80941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A4E3391"/>
    <w:multiLevelType w:val="hybridMultilevel"/>
    <w:tmpl w:val="F5AC4AA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ACE5AEA"/>
    <w:multiLevelType w:val="hybridMultilevel"/>
    <w:tmpl w:val="0A3877E8"/>
    <w:lvl w:ilvl="0" w:tplc="7C5A1496">
      <w:numFmt w:val="bullet"/>
      <w:lvlText w:val="□"/>
      <w:lvlJc w:val="left"/>
      <w:pPr>
        <w:ind w:left="514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80"/>
      </w:pPr>
      <w:rPr>
        <w:rFonts w:ascii="Wingdings" w:hAnsi="Wingdings" w:hint="default"/>
      </w:rPr>
    </w:lvl>
  </w:abstractNum>
  <w:abstractNum w:abstractNumId="7">
    <w:nsid w:val="3D2200D2"/>
    <w:multiLevelType w:val="hybridMultilevel"/>
    <w:tmpl w:val="3FC6F298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493408F8"/>
    <w:multiLevelType w:val="hybridMultilevel"/>
    <w:tmpl w:val="A670A6E8"/>
    <w:lvl w:ilvl="0" w:tplc="A52E6F1A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i w:val="0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24E3F0D"/>
    <w:multiLevelType w:val="hybridMultilevel"/>
    <w:tmpl w:val="22A2EE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B8D7D17"/>
    <w:multiLevelType w:val="hybridMultilevel"/>
    <w:tmpl w:val="16F8A9FE"/>
    <w:lvl w:ilvl="0" w:tplc="2280F3AE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07E1184"/>
    <w:multiLevelType w:val="hybridMultilevel"/>
    <w:tmpl w:val="E076BD26"/>
    <w:lvl w:ilvl="0" w:tplc="A606D174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625A710C"/>
    <w:multiLevelType w:val="hybridMultilevel"/>
    <w:tmpl w:val="42F626DC"/>
    <w:lvl w:ilvl="0" w:tplc="F21469C6">
      <w:start w:val="6"/>
      <w:numFmt w:val="bullet"/>
      <w:lvlText w:val=""/>
      <w:lvlJc w:val="left"/>
      <w:pPr>
        <w:ind w:left="480" w:hanging="480"/>
      </w:pPr>
      <w:rPr>
        <w:rFonts w:ascii="Wingdings 2" w:eastAsia="標楷體" w:hAnsi="Wingdings 2" w:cs="Times New Roman" w:hint="default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78DC71C9"/>
    <w:multiLevelType w:val="hybridMultilevel"/>
    <w:tmpl w:val="769E1FB0"/>
    <w:lvl w:ilvl="0" w:tplc="0D56EC2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7"/>
  </w:num>
  <w:num w:numId="3">
    <w:abstractNumId w:val="10"/>
  </w:num>
  <w:num w:numId="4">
    <w:abstractNumId w:val="6"/>
  </w:num>
  <w:num w:numId="5">
    <w:abstractNumId w:val="8"/>
  </w:num>
  <w:num w:numId="6">
    <w:abstractNumId w:val="13"/>
  </w:num>
  <w:num w:numId="7">
    <w:abstractNumId w:val="9"/>
  </w:num>
  <w:num w:numId="8">
    <w:abstractNumId w:val="3"/>
  </w:num>
  <w:num w:numId="9">
    <w:abstractNumId w:val="11"/>
  </w:num>
  <w:num w:numId="10">
    <w:abstractNumId w:val="1"/>
  </w:num>
  <w:num w:numId="11">
    <w:abstractNumId w:val="0"/>
  </w:num>
  <w:num w:numId="12">
    <w:abstractNumId w:val="2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DF2"/>
    <w:rsid w:val="00000FD8"/>
    <w:rsid w:val="00014CFF"/>
    <w:rsid w:val="000308FD"/>
    <w:rsid w:val="00037B55"/>
    <w:rsid w:val="000609A3"/>
    <w:rsid w:val="000A4A2C"/>
    <w:rsid w:val="000D3F0C"/>
    <w:rsid w:val="000E5830"/>
    <w:rsid w:val="00106B42"/>
    <w:rsid w:val="0014692C"/>
    <w:rsid w:val="0015314D"/>
    <w:rsid w:val="001609A5"/>
    <w:rsid w:val="00165635"/>
    <w:rsid w:val="00191E4C"/>
    <w:rsid w:val="00193F32"/>
    <w:rsid w:val="001A29E8"/>
    <w:rsid w:val="001B14FD"/>
    <w:rsid w:val="001D3FCC"/>
    <w:rsid w:val="002072FB"/>
    <w:rsid w:val="00227627"/>
    <w:rsid w:val="00236676"/>
    <w:rsid w:val="00242692"/>
    <w:rsid w:val="0024651A"/>
    <w:rsid w:val="00262EFC"/>
    <w:rsid w:val="00267F7A"/>
    <w:rsid w:val="0029538B"/>
    <w:rsid w:val="002A03AE"/>
    <w:rsid w:val="002B3D7C"/>
    <w:rsid w:val="002D37E8"/>
    <w:rsid w:val="002E0D37"/>
    <w:rsid w:val="002F7DF8"/>
    <w:rsid w:val="00352F55"/>
    <w:rsid w:val="00364C37"/>
    <w:rsid w:val="0038528B"/>
    <w:rsid w:val="003A63F6"/>
    <w:rsid w:val="003C030A"/>
    <w:rsid w:val="00403403"/>
    <w:rsid w:val="004457AE"/>
    <w:rsid w:val="00445C9C"/>
    <w:rsid w:val="00482ACB"/>
    <w:rsid w:val="004D40E1"/>
    <w:rsid w:val="004D6541"/>
    <w:rsid w:val="004F320B"/>
    <w:rsid w:val="00520189"/>
    <w:rsid w:val="0057588C"/>
    <w:rsid w:val="005832D1"/>
    <w:rsid w:val="00596D86"/>
    <w:rsid w:val="005E19D5"/>
    <w:rsid w:val="00606F58"/>
    <w:rsid w:val="0069156A"/>
    <w:rsid w:val="006E0B52"/>
    <w:rsid w:val="006E6F92"/>
    <w:rsid w:val="00721EDF"/>
    <w:rsid w:val="00741FB4"/>
    <w:rsid w:val="0075609D"/>
    <w:rsid w:val="00764265"/>
    <w:rsid w:val="00773ABC"/>
    <w:rsid w:val="007811D7"/>
    <w:rsid w:val="00784DBA"/>
    <w:rsid w:val="00787DE2"/>
    <w:rsid w:val="007A0C13"/>
    <w:rsid w:val="007A578C"/>
    <w:rsid w:val="007A57D3"/>
    <w:rsid w:val="007B6201"/>
    <w:rsid w:val="007B78D5"/>
    <w:rsid w:val="007D7B67"/>
    <w:rsid w:val="00807744"/>
    <w:rsid w:val="00831B3C"/>
    <w:rsid w:val="00857775"/>
    <w:rsid w:val="00860354"/>
    <w:rsid w:val="00861AB1"/>
    <w:rsid w:val="00873890"/>
    <w:rsid w:val="00875159"/>
    <w:rsid w:val="00877A9C"/>
    <w:rsid w:val="00880D09"/>
    <w:rsid w:val="00897FB8"/>
    <w:rsid w:val="008F0D55"/>
    <w:rsid w:val="00907661"/>
    <w:rsid w:val="00951D88"/>
    <w:rsid w:val="00981F4D"/>
    <w:rsid w:val="009A3661"/>
    <w:rsid w:val="009C1BD3"/>
    <w:rsid w:val="009C2DF2"/>
    <w:rsid w:val="009C6BE4"/>
    <w:rsid w:val="009E1952"/>
    <w:rsid w:val="009E4351"/>
    <w:rsid w:val="00A026A5"/>
    <w:rsid w:val="00A43C7C"/>
    <w:rsid w:val="00AB08E1"/>
    <w:rsid w:val="00B07B87"/>
    <w:rsid w:val="00B155D7"/>
    <w:rsid w:val="00B308EF"/>
    <w:rsid w:val="00B413CF"/>
    <w:rsid w:val="00B531F1"/>
    <w:rsid w:val="00B76B12"/>
    <w:rsid w:val="00BA1701"/>
    <w:rsid w:val="00BA7E54"/>
    <w:rsid w:val="00C11363"/>
    <w:rsid w:val="00C274D3"/>
    <w:rsid w:val="00C7517F"/>
    <w:rsid w:val="00C8574B"/>
    <w:rsid w:val="00CB5F66"/>
    <w:rsid w:val="00CC48A2"/>
    <w:rsid w:val="00CF7513"/>
    <w:rsid w:val="00D37117"/>
    <w:rsid w:val="00D4414B"/>
    <w:rsid w:val="00D645C7"/>
    <w:rsid w:val="00D92257"/>
    <w:rsid w:val="00DC3611"/>
    <w:rsid w:val="00DF4A9C"/>
    <w:rsid w:val="00E04A33"/>
    <w:rsid w:val="00E13F7D"/>
    <w:rsid w:val="00E16960"/>
    <w:rsid w:val="00E33D3C"/>
    <w:rsid w:val="00E40180"/>
    <w:rsid w:val="00E6158C"/>
    <w:rsid w:val="00E62BB0"/>
    <w:rsid w:val="00EE16E8"/>
    <w:rsid w:val="00EE3CEB"/>
    <w:rsid w:val="00EF70F9"/>
    <w:rsid w:val="00F431DC"/>
    <w:rsid w:val="00F662F6"/>
    <w:rsid w:val="00F71542"/>
    <w:rsid w:val="00F74A89"/>
    <w:rsid w:val="00F8079D"/>
    <w:rsid w:val="00F86A0E"/>
    <w:rsid w:val="00F93831"/>
    <w:rsid w:val="00FC42D2"/>
    <w:rsid w:val="00FF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A2F5CC63-CE30-44BF-BBD3-C6BDA36AD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2DF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2DF2"/>
    <w:pPr>
      <w:ind w:leftChars="200" w:left="480"/>
    </w:pPr>
  </w:style>
  <w:style w:type="table" w:styleId="a4">
    <w:name w:val="Table Grid"/>
    <w:basedOn w:val="a1"/>
    <w:uiPriority w:val="59"/>
    <w:rsid w:val="009C2D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7154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71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71542"/>
    <w:rPr>
      <w:sz w:val="20"/>
      <w:szCs w:val="20"/>
    </w:rPr>
  </w:style>
  <w:style w:type="character" w:styleId="a9">
    <w:name w:val="Placeholder Text"/>
    <w:basedOn w:val="a0"/>
    <w:uiPriority w:val="99"/>
    <w:semiHidden/>
    <w:rsid w:val="00E33D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4EB4-E31E-4237-A743-DB1A36BA6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84</Words>
  <Characters>483</Characters>
  <Application>Microsoft Office Word</Application>
  <DocSecurity>0</DocSecurity>
  <Lines>4</Lines>
  <Paragraphs>1</Paragraphs>
  <ScaleCrop>false</ScaleCrop>
  <Company>Hewlett-Packard Company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陳靜芝</dc:creator>
  <cp:keywords/>
  <dc:description/>
  <cp:lastModifiedBy>王畇涵</cp:lastModifiedBy>
  <cp:revision>6</cp:revision>
  <dcterms:created xsi:type="dcterms:W3CDTF">2024-05-21T09:07:00Z</dcterms:created>
  <dcterms:modified xsi:type="dcterms:W3CDTF">2024-05-22T10:13:00Z</dcterms:modified>
</cp:coreProperties>
</file>